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a6ac28a5c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STARK RØD-KNUDSEN ARKITEKTER AS</w:t>
      </w:r>
    </w:p>
    <w:sectPr>
      <w:headerReference xmlns:r="http://schemas.openxmlformats.org/officeDocument/2006/relationships" w:type="default" r:id="Race9979a6f3b4408"/>
      <w:footerReference xmlns:r="http://schemas.openxmlformats.org/officeDocument/2006/relationships" w:type="default" r:id="Rf485b51072db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STARK RØD-KNUDSEN ARKITEKTER AS   ·   Org.nr 986 332 065   ·   c/o Per Gunnar Rød-Knudsen, Barken 5   ·   3077 SANDE I VESTFOLD   ·   per.gunnar@stark.no   ·   www.stark.no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STARK RØD-KNUDSEN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9979a6f3b4408" /><Relationship Type="http://schemas.openxmlformats.org/officeDocument/2006/relationships/footer" Target="/word/footer1.xml" Id="Rf485b51072db479a" /></Relationships>
</file>