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a2c2f1473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GIRAFE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62032e1bfbf64cae"/>
      <w:footerReference xmlns:r="http://schemas.openxmlformats.org/officeDocument/2006/relationships" w:type="default" r:id="R094e7191dff5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32e1bfbf64cae" /><Relationship Type="http://schemas.openxmlformats.org/officeDocument/2006/relationships/footer" Target="/word/footer1.xml" Id="R094e7191dff54da7" /></Relationships>
</file>