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3efc1f72e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FINANS AS</w:t>
      </w:r>
    </w:p>
    <w:sectPr>
      <w:headerReference xmlns:r="http://schemas.openxmlformats.org/officeDocument/2006/relationships" w:type="default" r:id="R0ac806586df94c08"/>
      <w:footerReference xmlns:r="http://schemas.openxmlformats.org/officeDocument/2006/relationships" w:type="default" r:id="R55dca914eb32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FINANS AS   ·   Org.nr 986 417 788   ·   Stormyrvegen 24   ·   2005 RÆLINGEN   ·   svensoey@online.no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806586df94c08" /><Relationship Type="http://schemas.openxmlformats.org/officeDocument/2006/relationships/footer" Target="/word/footer1.xml" Id="R55dca914eb3246fd" /></Relationships>
</file>