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aac110efc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SE-ARKITEKTUR AS</w:t>
      </w:r>
    </w:p>
    <w:sectPr>
      <w:headerReference xmlns:r="http://schemas.openxmlformats.org/officeDocument/2006/relationships" w:type="default" r:id="R9a3cf984ce9546cb"/>
      <w:footerReference xmlns:r="http://schemas.openxmlformats.org/officeDocument/2006/relationships" w:type="default" r:id="R4ee323429ed5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SE-ARKITEKTUR AS   ·   Org.nr 986 536 345   ·   Fantoftvegen 111   ·   5072 BERGEN   ·   Tlf. 55 98 70 20   ·   firma@se-arkitektur.no   ·   www.se-arkitektur.no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SE-ARKITEKTUR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cf984ce9546cb" /><Relationship Type="http://schemas.openxmlformats.org/officeDocument/2006/relationships/footer" Target="/word/footer1.xml" Id="R4ee323429ed54129" /></Relationships>
</file>