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dc390aae2a4a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 OG MALERMESTERTJENESTEN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OG MALERMESTERTJENESTEN AS</w:t>
      </w:r>
    </w:p>
    <w:sectPr>
      <w:headerReference xmlns:r="http://schemas.openxmlformats.org/officeDocument/2006/relationships" w:type="default" r:id="R5eb42f870d8c4392"/>
      <w:footerReference xmlns:r="http://schemas.openxmlformats.org/officeDocument/2006/relationships" w:type="default" r:id="Rc573f53bf91741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OG MALERMESTERTJENESTEN AS   ·   Org.nr 986 540 121   ·   Lienga 6   ·   1414 TROLLÅSEN   ·   Tlf. 40 00 10 14   ·   post@byggogmal.no   ·   www.byggogmal.no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OG MALERMESTERTJENESTEN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b42f870d8c4392" /><Relationship Type="http://schemas.openxmlformats.org/officeDocument/2006/relationships/footer" Target="/word/footer1.xml" Id="Rc573f53bf91741f2" /></Relationships>
</file>