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ece39076c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Skei I Jølster,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HBV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HBV BETONG AS</w:t>
      </w:r>
    </w:p>
    <w:sectPr>
      <w:headerReference xmlns:r="http://schemas.openxmlformats.org/officeDocument/2006/relationships" w:type="default" r:id="R9154a9c23bc44164"/>
      <w:footerReference xmlns:r="http://schemas.openxmlformats.org/officeDocument/2006/relationships" w:type="default" r:id="Rb7cb48a6a92a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HBV BETONG AS   ·   Org.nr 986 556 478   ·   6843 SKEI I JØLSTER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HBV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4a9c23bc44164" /><Relationship Type="http://schemas.openxmlformats.org/officeDocument/2006/relationships/footer" Target="/word/footer1.xml" Id="Rb7cb48a6a92a47f5" /></Relationships>
</file>