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2bb882b6b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RYCON AS</w:t>
      </w:r>
    </w:p>
    <w:sectPr>
      <w:headerReference xmlns:r="http://schemas.openxmlformats.org/officeDocument/2006/relationships" w:type="default" r:id="Rc0dce92c258c4c10"/>
      <w:footerReference xmlns:r="http://schemas.openxmlformats.org/officeDocument/2006/relationships" w:type="default" r:id="Ree82f3eb9464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RYCON AS   ·   Org.nr 986 600 825   ·   Fjelltunvegen 3   ·   4103 JØRPELAND   ·   aksel@rycon.as   ·   rycon.as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ce92c258c4c10" /><Relationship Type="http://schemas.openxmlformats.org/officeDocument/2006/relationships/footer" Target="/word/footer1.xml" Id="Ree82f3eb94644d44" /></Relationships>
</file>