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48ed671ee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K4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K4 INVEST AS</w:t>
      </w:r>
    </w:p>
    <w:sectPr>
      <w:headerReference xmlns:r="http://schemas.openxmlformats.org/officeDocument/2006/relationships" w:type="default" r:id="Rfe6359eb082d4821"/>
      <w:footerReference xmlns:r="http://schemas.openxmlformats.org/officeDocument/2006/relationships" w:type="default" r:id="R2159b31bcaf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359eb082d4821" /><Relationship Type="http://schemas.openxmlformats.org/officeDocument/2006/relationships/footer" Target="/word/footer1.xml" Id="R2159b31bcaf84d3d" /></Relationships>
</file>