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263369b48147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HEADWIND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HEADWIND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d897c42c554f46"/>
      <w:footerReference xmlns:r="http://schemas.openxmlformats.org/officeDocument/2006/relationships" w:type="default" r:id="R99c0f8c70afd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HEADWIND ØKONOMI AS   ·   Org.nr 986 758 526   ·   Kanalveien 52C   ·   5068 BERGEN   ·   Tlf. 55 90 71 00   ·   post@headwind.no   ·   www.headwind.no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HEADWIND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d897c42c554f46" /><Relationship Type="http://schemas.openxmlformats.org/officeDocument/2006/relationships/footer" Target="/word/footer1.xml" Id="R99c0f8c70afd4463" /></Relationships>
</file>