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23dbd9071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HEADWIND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HEADWIND ØKONOMI AS</w:t>
      </w:r>
    </w:p>
    <w:sectPr>
      <w:headerReference xmlns:r="http://schemas.openxmlformats.org/officeDocument/2006/relationships" w:type="default" r:id="R3a5cc252a6144c7e"/>
      <w:footerReference xmlns:r="http://schemas.openxmlformats.org/officeDocument/2006/relationships" w:type="default" r:id="Re0b218d5d14f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HEADWIND ØKONOMI AS   ·   Org.nr 986 758 526   ·   Kanalveien 52C   ·   5068 BERGEN   ·   Tlf. 55 90 71 00   ·   post@headwind.no   ·   www.headwind.no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HEADWIND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cc252a6144c7e" /><Relationship Type="http://schemas.openxmlformats.org/officeDocument/2006/relationships/footer" Target="/word/footer1.xml" Id="Re0b218d5d14f4dd0" /></Relationships>
</file>