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e5faec6b8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 ARKITEKTUR AS</w:t>
      </w:r>
    </w:p>
    <w:sectPr>
      <w:headerReference xmlns:r="http://schemas.openxmlformats.org/officeDocument/2006/relationships" w:type="default" r:id="Rb2927a375a2a433a"/>
      <w:footerReference xmlns:r="http://schemas.openxmlformats.org/officeDocument/2006/relationships" w:type="default" r:id="Rff934889a9b1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 ARKITEKTUR AS   ·   Org.nr 986 771 735   ·   Elvegata 19   ·   2609 LILLEHAMMER   ·   post@ram-arkitektur.no   ·   www.ram-arkitektur.no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27a375a2a433a" /><Relationship Type="http://schemas.openxmlformats.org/officeDocument/2006/relationships/footer" Target="/word/footer1.xml" Id="Rff934889a9b1428d" /></Relationships>
</file>