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92b2ebe42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 ARKITEKTUR AS</w:t>
      </w:r>
    </w:p>
    <w:sectPr>
      <w:headerReference xmlns:r="http://schemas.openxmlformats.org/officeDocument/2006/relationships" w:type="default" r:id="Rcb05f9e976314a15"/>
      <w:footerReference xmlns:r="http://schemas.openxmlformats.org/officeDocument/2006/relationships" w:type="default" r:id="R930186335033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 ARKITEKTUR AS   ·   Org.nr 986 771 735   ·   Elvegata 19   ·   2609 LILLEHAMMER   ·   post@ram-arkitektur.no   ·   www.ram-arkitektur.no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5f9e976314a15" /><Relationship Type="http://schemas.openxmlformats.org/officeDocument/2006/relationships/footer" Target="/word/footer1.xml" Id="R9301863350334b38" /></Relationships>
</file>