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c4468bb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STILIGHETEN AS</w:t>
      </w:r>
    </w:p>
    <w:sectPr>
      <w:headerReference xmlns:r="http://schemas.openxmlformats.org/officeDocument/2006/relationships" w:type="default" r:id="R77af699150024e6f"/>
      <w:footerReference xmlns:r="http://schemas.openxmlformats.org/officeDocument/2006/relationships" w:type="default" r:id="R6caf72f543e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STILIGHETEN AS   ·   Org.nr 986 774 017   ·   Lågerødåsen 10B   ·   3160 STOKKE   ·   Tlf. 33 34 71 11   ·   post@stiligheten.no   ·   www.stiligheten.no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STILIGHETEN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f699150024e6f" /><Relationship Type="http://schemas.openxmlformats.org/officeDocument/2006/relationships/footer" Target="/word/footer1.xml" Id="R6caf72f543e54d1f" /></Relationships>
</file>