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25c5b146f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BOLGA FRYSERI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Frei,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BOLGA FRYSERI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45a8276a2545e4"/>
      <w:footerReference xmlns:r="http://schemas.openxmlformats.org/officeDocument/2006/relationships" w:type="default" r:id="R737f3f2b24ab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BOLGA FRYSERI AS   ·   Org.nr 986 940 103   ·   Vågahammeren 6   ·   6520 FREI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BOLGA FRYSERI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5a8276a2545e4" /><Relationship Type="http://schemas.openxmlformats.org/officeDocument/2006/relationships/footer" Target="/word/footer1.xml" Id="R737f3f2b24ab4efb" /></Relationships>
</file>