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418f2b1f7446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Frei,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BOLGA FRYSERI AS</w:t>
      </w:r>
    </w:p>
    <w:sectPr>
      <w:headerReference xmlns:r="http://schemas.openxmlformats.org/officeDocument/2006/relationships" w:type="default" r:id="Rcda315485add4a02"/>
      <w:footerReference xmlns:r="http://schemas.openxmlformats.org/officeDocument/2006/relationships" w:type="default" r:id="R36fcccce64694d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BOLGA FRYSERI AS   ·   Org.nr 986 940 103   ·   Vågahammeren 6   ·   6520 FREI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BOLGA FRYSERI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a315485add4a02" /><Relationship Type="http://schemas.openxmlformats.org/officeDocument/2006/relationships/footer" Target="/word/footer1.xml" Id="R36fcccce64694d16" /></Relationships>
</file>