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50869f0c1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GRAVETEKNIKK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Nordre Frogn,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GRAVETEKNIKK AS</w:t>
      </w:r>
    </w:p>
    <w:sectPr>
      <w:headerReference xmlns:r="http://schemas.openxmlformats.org/officeDocument/2006/relationships" w:type="default" r:id="Rb83ed139ab114011"/>
      <w:footerReference xmlns:r="http://schemas.openxmlformats.org/officeDocument/2006/relationships" w:type="default" r:id="R89fd641fe544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GRAVETEKNIKK AS   ·   Org.nr 986 980 210   ·   Brevikveien 30   ·   1455 NORDRE FROGN   ·   Tlf. 22 21 86 95   ·   postmaster@gravetek.no   ·   www.graveteknikk.no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ed139ab114011" /><Relationship Type="http://schemas.openxmlformats.org/officeDocument/2006/relationships/footer" Target="/word/footer1.xml" Id="R89fd641fe5444d5c" /></Relationships>
</file>