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af9d86eb7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GRAVETEKNIKK AS, org.nr 986 980 210,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Nordre Frogn,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GRAVETEKNIKK AS</w:t>
      </w:r>
    </w:p>
    <w:sectPr>
      <w:headerReference xmlns:r="http://schemas.openxmlformats.org/officeDocument/2006/relationships" w:type="default" r:id="Rb9c10ce2471f405f"/>
      <w:footerReference xmlns:r="http://schemas.openxmlformats.org/officeDocument/2006/relationships" w:type="default" r:id="Rb56dc18c8f6a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0ce2471f405f" /><Relationship Type="http://schemas.openxmlformats.org/officeDocument/2006/relationships/footer" Target="/word/footer1.xml" Id="Rb56dc18c8f6a4114" /></Relationships>
</file>