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471b408ee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Nordre Frogn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GRAVETEKNIKK AS.</w:t>
      </w:r>
    </w:p>
    <w:sectPr>
      <w:headerReference xmlns:r="http://schemas.openxmlformats.org/officeDocument/2006/relationships" w:type="default" r:id="R1833debb1b174a4d"/>
      <w:footerReference xmlns:r="http://schemas.openxmlformats.org/officeDocument/2006/relationships" w:type="default" r:id="R0d681bcb6701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GRAVETEKNIKK AS   ·   Org.nr 986 980 210   ·   Brevikveien 30   ·   1455 NORDRE FROGN   ·   Tlf. 22 21 86 95   ·   postmaster@gravetek.no   ·   www.graveteknikk.no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3debb1b174a4d" /><Relationship Type="http://schemas.openxmlformats.org/officeDocument/2006/relationships/footer" Target="/word/footer1.xml" Id="R0d681bcb67014ff0" /></Relationships>
</file>