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b21943aff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BRØNDBO AS</w:t>
      </w:r>
    </w:p>
    <w:sectPr>
      <w:headerReference xmlns:r="http://schemas.openxmlformats.org/officeDocument/2006/relationships" w:type="default" r:id="R9a1c798af6884f06"/>
      <w:footerReference xmlns:r="http://schemas.openxmlformats.org/officeDocument/2006/relationships" w:type="default" r:id="Rb0bcbdc2541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BRØNDBO AS   ·   Org.nr 987 002 972   ·   Abel Meyers gate 3B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c798af6884f06" /><Relationship Type="http://schemas.openxmlformats.org/officeDocument/2006/relationships/footer" Target="/word/footer1.xml" Id="Rb0bcbdc2541b46fc" /></Relationships>
</file>