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f063ae313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PRICEWATERHOUSECOOPERS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PRICEWATERHOUSECOOPERS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ad0d725a4c45f1"/>
      <w:footerReference xmlns:r="http://schemas.openxmlformats.org/officeDocument/2006/relationships" w:type="default" r:id="Ra57fe6f791a5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d0d725a4c45f1" /><Relationship Type="http://schemas.openxmlformats.org/officeDocument/2006/relationships/footer" Target="/word/footer1.xml" Id="Ra57fe6f791a54363" /></Relationships>
</file>