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f7acec8f4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HOLMENKOLLEN INVEST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INVEST EIENDOM AS</w:t>
      </w:r>
    </w:p>
    <w:sectPr>
      <w:headerReference xmlns:r="http://schemas.openxmlformats.org/officeDocument/2006/relationships" w:type="default" r:id="Rf51b72749d1a4afc"/>
      <w:footerReference xmlns:r="http://schemas.openxmlformats.org/officeDocument/2006/relationships" w:type="default" r:id="R3f131d1c3b1f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b72749d1a4afc" /><Relationship Type="http://schemas.openxmlformats.org/officeDocument/2006/relationships/footer" Target="/word/footer1.xml" Id="R3f131d1c3b1f40e6" /></Relationships>
</file>