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91e12ce8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PETTERSEN AS</w:t>
      </w:r>
    </w:p>
    <w:sectPr>
      <w:headerReference xmlns:r="http://schemas.openxmlformats.org/officeDocument/2006/relationships" w:type="default" r:id="R18e38c61af9846ff"/>
      <w:footerReference xmlns:r="http://schemas.openxmlformats.org/officeDocument/2006/relationships" w:type="default" r:id="Rc87d50cf2c94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PETTERSEN AS   ·   Org.nr 987 137 274   ·   Røysveien 50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8c61af9846ff" /><Relationship Type="http://schemas.openxmlformats.org/officeDocument/2006/relationships/footer" Target="/word/footer1.xml" Id="Rc87d50cf2c9440f4" /></Relationships>
</file>