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15acd996e348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AJOUR REGNSKAP MANDAL AS</w:t>
      </w:r>
    </w:p>
    <w:sectPr>
      <w:headerReference xmlns:r="http://schemas.openxmlformats.org/officeDocument/2006/relationships" w:type="default" r:id="Red4a0bb353d442a1"/>
      <w:footerReference xmlns:r="http://schemas.openxmlformats.org/officeDocument/2006/relationships" w:type="default" r:id="Rfd354433737b47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AJOUR REGNSKAP MANDAL AS   ·   Org.nr 987 209 704   ·   Gustav Vigelands vei 16   ·   4514 MANDAL   ·   Tlf. 38 26 09 00   ·   roger@ajour-as.no   ·   ajour-as.no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AJOUR REGNSKAP MANDAL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4a0bb353d442a1" /><Relationship Type="http://schemas.openxmlformats.org/officeDocument/2006/relationships/footer" Target="/word/footer1.xml" Id="Rfd354433737b47d0" /></Relationships>
</file>