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f07c42190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ATEC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ATEC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c6ee38487b4860"/>
      <w:footerReference xmlns:r="http://schemas.openxmlformats.org/officeDocument/2006/relationships" w:type="default" r:id="R56b0bfed425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ATEC VOSS AS   ·   Org.nr 987 309 547   ·   Meierivegen 14   ·   5705 VOSS   ·   Tlf. 55 98 85 78   ·   post@atecvoss.no   ·   www.atecvoss.no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ATEC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ee38487b4860" /><Relationship Type="http://schemas.openxmlformats.org/officeDocument/2006/relationships/footer" Target="/word/footer1.xml" Id="R56b0bfed42594740" /></Relationships>
</file>