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d110dc971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MOVIDA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MOVIDA AS</w:t>
      </w:r>
    </w:p>
    <w:sectPr>
      <w:headerReference xmlns:r="http://schemas.openxmlformats.org/officeDocument/2006/relationships" w:type="default" r:id="Rc7728a28231b420f"/>
      <w:footerReference xmlns:r="http://schemas.openxmlformats.org/officeDocument/2006/relationships" w:type="default" r:id="R3fbcba0983fe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MOVIDA AS   ·   Org.nr 987 327 243   ·   c/o Alfa Omega Regnskap og Rådg. AS, Øvre Kråkenes 115   ·   5152 BØNES   ·   arne@troye.no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28a28231b420f" /><Relationship Type="http://schemas.openxmlformats.org/officeDocument/2006/relationships/footer" Target="/word/footer1.xml" Id="R3fbcba0983fe43fa" /></Relationships>
</file>