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c4d40a8d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IDSØE EIENDOM AS</w:t>
      </w:r>
    </w:p>
    <w:sectPr>
      <w:headerReference xmlns:r="http://schemas.openxmlformats.org/officeDocument/2006/relationships" w:type="default" r:id="R6d78359b94c14f24"/>
      <w:footerReference xmlns:r="http://schemas.openxmlformats.org/officeDocument/2006/relationships" w:type="default" r:id="Rfe6be63ecb3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IDSØE EIENDOM AS   ·   Org.nr 987 516 917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8359b94c14f24" /><Relationship Type="http://schemas.openxmlformats.org/officeDocument/2006/relationships/footer" Target="/word/footer1.xml" Id="Rfe6be63ecb35432d" /></Relationships>
</file>