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03be79d49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ÅRSTAD BYGG AS</w:t>
      </w:r>
    </w:p>
    <w:sectPr>
      <w:headerReference xmlns:r="http://schemas.openxmlformats.org/officeDocument/2006/relationships" w:type="default" r:id="R4e26f30901d2404f"/>
      <w:footerReference xmlns:r="http://schemas.openxmlformats.org/officeDocument/2006/relationships" w:type="default" r:id="R279d3643a9dd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ÅRSTAD BYGG AS   ·   Org.nr 987 542 691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6f30901d2404f" /><Relationship Type="http://schemas.openxmlformats.org/officeDocument/2006/relationships/footer" Target="/word/footer1.xml" Id="R279d3643a9dd4977" /></Relationships>
</file>