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c6a511cc6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ÅRSTAD BYGG AS</w:t>
      </w:r>
    </w:p>
    <w:sectPr>
      <w:headerReference xmlns:r="http://schemas.openxmlformats.org/officeDocument/2006/relationships" w:type="default" r:id="Rbc5ef25654884c87"/>
      <w:footerReference xmlns:r="http://schemas.openxmlformats.org/officeDocument/2006/relationships" w:type="default" r:id="R7d5dbab3a5b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ÅRSTAD BYGG AS   ·   Org.nr 987 542 691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ef25654884c87" /><Relationship Type="http://schemas.openxmlformats.org/officeDocument/2006/relationships/footer" Target="/word/footer1.xml" Id="R7d5dbab3a5b442f8" /></Relationships>
</file>