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6efbc52ed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ÅRSTAD BYGG AS</w:t>
      </w:r>
    </w:p>
    <w:sectPr>
      <w:headerReference xmlns:r="http://schemas.openxmlformats.org/officeDocument/2006/relationships" w:type="default" r:id="Rd35fc09a974143e0"/>
      <w:footerReference xmlns:r="http://schemas.openxmlformats.org/officeDocument/2006/relationships" w:type="default" r:id="R209aa30a1066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ÅRSTAD BYGG AS   ·   Org.nr 987 542 691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fc09a974143e0" /><Relationship Type="http://schemas.openxmlformats.org/officeDocument/2006/relationships/footer" Target="/word/footer1.xml" Id="R209aa30a106642bc" /></Relationships>
</file>