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21110b5e843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BUSINESS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AS</w:t>
      </w:r>
    </w:p>
    <w:sectPr>
      <w:headerReference xmlns:r="http://schemas.openxmlformats.org/officeDocument/2006/relationships" w:type="default" r:id="R4b28719cd8914556"/>
      <w:footerReference xmlns:r="http://schemas.openxmlformats.org/officeDocument/2006/relationships" w:type="default" r:id="Raaab38c29c34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AS   ·   Org.nr 987 605 073   ·   Stålverksvegen 65   ·   4100 JØRPELAND   ·   Tlf. 51 74 14 00   ·   firmapost@partnerregnskap.no   ·   www.partnerregnskap.no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8719cd8914556" /><Relationship Type="http://schemas.openxmlformats.org/officeDocument/2006/relationships/footer" Target="/word/footer1.xml" Id="Raaab38c29c3445fc" /></Relationships>
</file>