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a35024e5a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AS</w:t>
      </w:r>
    </w:p>
    <w:sectPr>
      <w:headerReference xmlns:r="http://schemas.openxmlformats.org/officeDocument/2006/relationships" w:type="default" r:id="Re4d3c572faef47a9"/>
      <w:footerReference xmlns:r="http://schemas.openxmlformats.org/officeDocument/2006/relationships" w:type="default" r:id="R0574b2860c94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AS   ·   Org.nr 987 605 073   ·   Stålverksvegen 65   ·   4100 JØRPELAND   ·   Tlf. 51 74 14 00   ·   firmapost@partnerregnskap.no   ·   www.partnerregnskap.no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3c572faef47a9" /><Relationship Type="http://schemas.openxmlformats.org/officeDocument/2006/relationships/footer" Target="/word/footer1.xml" Id="R0574b2860c944225" /></Relationships>
</file>