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8ae44d957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STRØMSTANGEN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STRØMSTANGEN AS</w:t>
      </w:r>
    </w:p>
    <w:sectPr>
      <w:headerReference xmlns:r="http://schemas.openxmlformats.org/officeDocument/2006/relationships" w:type="default" r:id="Rbee526d6c3954487"/>
      <w:footerReference xmlns:r="http://schemas.openxmlformats.org/officeDocument/2006/relationships" w:type="default" r:id="R194fb2146546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26d6c3954487" /><Relationship Type="http://schemas.openxmlformats.org/officeDocument/2006/relationships/footer" Target="/word/footer1.xml" Id="R194fb21465464b97" /></Relationships>
</file>