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f183f6fad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VIATANN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VIATANN AS</w:t>
      </w:r>
    </w:p>
    <w:sectPr>
      <w:headerReference xmlns:r="http://schemas.openxmlformats.org/officeDocument/2006/relationships" w:type="default" r:id="R27ffe666bbee46c7"/>
      <w:footerReference xmlns:r="http://schemas.openxmlformats.org/officeDocument/2006/relationships" w:type="default" r:id="R54b135efd99e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VIATANN AS   ·   Org.nr 987 669 365   ·   Fredrik Hougens vei 23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fe666bbee46c7" /><Relationship Type="http://schemas.openxmlformats.org/officeDocument/2006/relationships/footer" Target="/word/footer1.xml" Id="R54b135efd99e47ed" /></Relationships>
</file>