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477addebc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ENTREPRENØR AS</w:t>
      </w:r>
    </w:p>
    <w:sectPr>
      <w:headerReference xmlns:r="http://schemas.openxmlformats.org/officeDocument/2006/relationships" w:type="default" r:id="R08c5b6893d9e442e"/>
      <w:footerReference xmlns:r="http://schemas.openxmlformats.org/officeDocument/2006/relationships" w:type="default" r:id="R88bbd983ff8a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ENTREPRENØR AS   ·   Org.nr 987 757 132   ·   Skrubbmoen 23   ·   3619 SKOLLENBORG   ·   post@ke-as.com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5b6893d9e442e" /><Relationship Type="http://schemas.openxmlformats.org/officeDocument/2006/relationships/footer" Target="/word/footer1.xml" Id="R88bbd983ff8a4106" /></Relationships>
</file>