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f963ef59e46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652fe7bfe34e55"/>
      <w:footerReference xmlns:r="http://schemas.openxmlformats.org/officeDocument/2006/relationships" w:type="default" r:id="Rfa6cbf800866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ØKONOMI AS   ·   Org.nr 987 774 223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52fe7bfe34e55" /><Relationship Type="http://schemas.openxmlformats.org/officeDocument/2006/relationships/footer" Target="/word/footer1.xml" Id="Rfa6cbf80086649e4" /></Relationships>
</file>