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ee3533310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SAARCO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SAARCO AS</w:t>
      </w:r>
    </w:p>
    <w:sectPr>
      <w:headerReference xmlns:r="http://schemas.openxmlformats.org/officeDocument/2006/relationships" w:type="default" r:id="R49ee531098884b31"/>
      <w:footerReference xmlns:r="http://schemas.openxmlformats.org/officeDocument/2006/relationships" w:type="default" r:id="R7a9fb18809a9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SAARCO AS   ·   Org.nr 987 795 204   ·   Fabrikkgaten 6   ·   5059 BERGEN   ·   Tlf. 55 32 23 00   ·   post@constructa.no   ·   www.constructa.no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SAARCO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e531098884b31" /><Relationship Type="http://schemas.openxmlformats.org/officeDocument/2006/relationships/footer" Target="/word/footer1.xml" Id="R7a9fb18809a94cbf" /></Relationships>
</file>