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1d3c86c3164f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 BETONG AS</w:t>
      </w:r>
    </w:p>
    <w:sectPr>
      <w:headerReference xmlns:r="http://schemas.openxmlformats.org/officeDocument/2006/relationships" w:type="default" r:id="R0c9091693e094adc"/>
      <w:footerReference xmlns:r="http://schemas.openxmlformats.org/officeDocument/2006/relationships" w:type="default" r:id="R45a7914116bc4c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 BETONG AS   ·   Org.nr 987 796 898   ·   Beverveien 25   ·   0596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9091693e094adc" /><Relationship Type="http://schemas.openxmlformats.org/officeDocument/2006/relationships/footer" Target="/word/footer1.xml" Id="R45a7914116bc4c4f" /></Relationships>
</file>