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1786f1a48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CONSULT REGNSKAPSFØRER STOKKELAND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CONSULT REGNSKAPSFØRER STOKKELAND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1b480fbbc544a3"/>
      <w:footerReference xmlns:r="http://schemas.openxmlformats.org/officeDocument/2006/relationships" w:type="default" r:id="R682eec37ad4b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CONSULT REGNSKAPSFØRER STOKKELAND   ·   Org.nr 987 833 181   ·   Laukrokveien 765   ·   4595 TINGVATN   ·   anja@advalue.no   ·   www.advalue.no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CONSULT REGNSKAPSFØRER STOKKELAND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b480fbbc544a3" /><Relationship Type="http://schemas.openxmlformats.org/officeDocument/2006/relationships/footer" Target="/word/footer1.xml" Id="R682eec37ad4b4329" /></Relationships>
</file>