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d391b9053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VVS L A Bratlie</w:t>
      </w:r>
    </w:p>
    <w:sectPr>
      <w:headerReference xmlns:r="http://schemas.openxmlformats.org/officeDocument/2006/relationships" w:type="default" r:id="Rec68ca36fab8484f"/>
      <w:footerReference xmlns:r="http://schemas.openxmlformats.org/officeDocument/2006/relationships" w:type="default" r:id="R029a5cf24941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VVS L A Bratlie   ·   Org.nr 987 833 319   ·   Langhusveien 101   ·   1405 LANGHUS   ·   lab@ipd-norway.no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VVS L A Bratlie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8ca36fab8484f" /><Relationship Type="http://schemas.openxmlformats.org/officeDocument/2006/relationships/footer" Target="/word/footer1.xml" Id="R029a5cf249414195" /></Relationships>
</file>