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3c85d4ad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RUNE BERGE AS</w:t>
      </w:r>
    </w:p>
    <w:sectPr>
      <w:headerReference xmlns:r="http://schemas.openxmlformats.org/officeDocument/2006/relationships" w:type="default" r:id="R0b2234d34e194a37"/>
      <w:footerReference xmlns:r="http://schemas.openxmlformats.org/officeDocument/2006/relationships" w:type="default" r:id="Rbbd687de123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RUNE BERGE AS   ·   Org.nr 987 839 082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RUNE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234d34e194a37" /><Relationship Type="http://schemas.openxmlformats.org/officeDocument/2006/relationships/footer" Target="/word/footer1.xml" Id="Rbbd687de123f48c7" /></Relationships>
</file>