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16bcefa67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OBX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OBX</w:t>
      </w:r>
    </w:p>
    <w:sectPr>
      <w:headerReference xmlns:r="http://schemas.openxmlformats.org/officeDocument/2006/relationships" w:type="default" r:id="Rf7f8408c97b9401c"/>
      <w:footerReference xmlns:r="http://schemas.openxmlformats.org/officeDocument/2006/relationships" w:type="default" r:id="Reefbd3dd2a1c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OBX   ·   Org.nr 987 878 312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OBX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8408c97b9401c" /><Relationship Type="http://schemas.openxmlformats.org/officeDocument/2006/relationships/footer" Target="/word/footer1.xml" Id="Reefbd3dd2a1c4343" /></Relationships>
</file>