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bb1172ece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RANASTONGJI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RANASTONGJI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c76e9f0504848"/>
      <w:footerReference xmlns:r="http://schemas.openxmlformats.org/officeDocument/2006/relationships" w:type="default" r:id="Rb1161021e0c4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RANASTONGJI AS   ·   Org.nr 987 940 077   ·   Granveien 37B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RANASTONGJI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c76e9f0504848" /><Relationship Type="http://schemas.openxmlformats.org/officeDocument/2006/relationships/footer" Target="/word/footer1.xml" Id="Rb1161021e0c4411d" /></Relationships>
</file>