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664da5613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BARRA CAPITAL AS</w:t>
      </w:r>
    </w:p>
    <w:sectPr>
      <w:headerReference xmlns:r="http://schemas.openxmlformats.org/officeDocument/2006/relationships" w:type="default" r:id="R0d9e8d8c41fc434a"/>
      <w:footerReference xmlns:r="http://schemas.openxmlformats.org/officeDocument/2006/relationships" w:type="default" r:id="Re2a4fb75c89f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BARRA CAPITAL AS   ·   Org.nr 987 993 553   ·   Dicks vei 6A   ·   1366 LYSAKER   ·   anders.kapstad@panoroenergy.com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BARRA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e8d8c41fc434a" /><Relationship Type="http://schemas.openxmlformats.org/officeDocument/2006/relationships/footer" Target="/word/footer1.xml" Id="Re2a4fb75c89f407c" /></Relationships>
</file>