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ef27a8c8b47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FLORABARNA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FLORABARNA AS</w:t>
      </w:r>
    </w:p>
    <w:sectPr>
      <w:headerReference xmlns:r="http://schemas.openxmlformats.org/officeDocument/2006/relationships" w:type="default" r:id="Rebd3b4cfb1f540b8"/>
      <w:footerReference xmlns:r="http://schemas.openxmlformats.org/officeDocument/2006/relationships" w:type="default" r:id="R56febaad6876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FLORABARNA AS   ·   Org.nr 988 016 756   ·   Florabakken 10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FLORABARNA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3b4cfb1f540b8" /><Relationship Type="http://schemas.openxmlformats.org/officeDocument/2006/relationships/footer" Target="/word/footer1.xml" Id="R56febaad68764ffd" /></Relationships>
</file>