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500421a84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AS</w:t>
      </w:r>
    </w:p>
    <w:sectPr>
      <w:headerReference xmlns:r="http://schemas.openxmlformats.org/officeDocument/2006/relationships" w:type="default" r:id="R56341090f65e48b7"/>
      <w:footerReference xmlns:r="http://schemas.openxmlformats.org/officeDocument/2006/relationships" w:type="default" r:id="Re3e8fd7f9799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AS   ·   Org.nr 988 020 974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41090f65e48b7" /><Relationship Type="http://schemas.openxmlformats.org/officeDocument/2006/relationships/footer" Target="/word/footer1.xml" Id="Re3e8fd7f9799493e" /></Relationships>
</file>