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ee67256aa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THORBJØRN STRYKEN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THORBJØRN STRYKEN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46d6ca08b34957"/>
      <w:footerReference xmlns:r="http://schemas.openxmlformats.org/officeDocument/2006/relationships" w:type="default" r:id="R0234cb1eec8e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THORBJØRN STRYKEN INVEST AS   ·   Org.nr 988 092 762   ·   Grevlingveien 24   ·   3029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THORBJØRN STRYKEN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6d6ca08b34957" /><Relationship Type="http://schemas.openxmlformats.org/officeDocument/2006/relationships/footer" Target="/word/footer1.xml" Id="R0234cb1eec8e4a3b" /></Relationships>
</file>