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74e1bea9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HERMAN FROST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HERMAN FROST AS</w:t>
      </w:r>
    </w:p>
    <w:sectPr>
      <w:headerReference xmlns:r="http://schemas.openxmlformats.org/officeDocument/2006/relationships" w:type="default" r:id="R46a3ae5e4de846ee"/>
      <w:footerReference xmlns:r="http://schemas.openxmlformats.org/officeDocument/2006/relationships" w:type="default" r:id="R69506c04b12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HERMAN FROST AS   ·   Org.nr 988 160 237   ·   Hoemshøgda 34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HERMAN FROST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3ae5e4de846ee" /><Relationship Type="http://schemas.openxmlformats.org/officeDocument/2006/relationships/footer" Target="/word/footer1.xml" Id="R69506c04b12e4f58" /></Relationships>
</file>