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76df9fcb1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HERMAN FROST AS</w:t>
      </w:r>
    </w:p>
    <w:sectPr>
      <w:headerReference xmlns:r="http://schemas.openxmlformats.org/officeDocument/2006/relationships" w:type="default" r:id="R8d2be7fa7f4a409e"/>
      <w:footerReference xmlns:r="http://schemas.openxmlformats.org/officeDocument/2006/relationships" w:type="default" r:id="Rc9e83787eb40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HERMAN FROST AS   ·   Org.nr 988 160 237   ·   Hoemshøgda 34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HERMAN FROST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be7fa7f4a409e" /><Relationship Type="http://schemas.openxmlformats.org/officeDocument/2006/relationships/footer" Target="/word/footer1.xml" Id="Rc9e83787eb4045bc" /></Relationships>
</file>