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57559c41a42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PROJECT ECONOMICS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PROJECT ECONOMICS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47ded4d1fe45bc"/>
      <w:footerReference xmlns:r="http://schemas.openxmlformats.org/officeDocument/2006/relationships" w:type="default" r:id="Rc6acd8f6c598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ECONOMICS AS   ·   Org.nr 988 192 716   ·   c/o Kjetil Johan Moløkken-Østvold, Ivan Bjørndals gate 7   ·   0472 OSLO   ·   kjetil@projecteconomics.no   ·   www.projecteconomics.no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ECONOMICS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7ded4d1fe45bc" /><Relationship Type="http://schemas.openxmlformats.org/officeDocument/2006/relationships/footer" Target="/word/footer1.xml" Id="Rc6acd8f6c5984c55" /></Relationships>
</file>