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4555756a14e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HAMOCA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HAMOCA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3839b36eeb4638"/>
      <w:footerReference xmlns:r="http://schemas.openxmlformats.org/officeDocument/2006/relationships" w:type="default" r:id="R1e081d1476274e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HAMOCA AS   ·   Org.nr 988 271 020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HAMOCA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839b36eeb4638" /><Relationship Type="http://schemas.openxmlformats.org/officeDocument/2006/relationships/footer" Target="/word/footer1.xml" Id="R1e081d1476274ee4" /></Relationships>
</file>